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0B033" w14:textId="1B7A1DC2" w:rsidR="0043769F" w:rsidRDefault="0074111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</w:t>
      </w:r>
      <w:r w:rsidR="00FF34DE">
        <w:rPr>
          <w:b/>
          <w:sz w:val="24"/>
          <w:szCs w:val="24"/>
          <w:lang w:val="sv-SE"/>
        </w:rPr>
        <w:t>6</w:t>
      </w:r>
      <w:r w:rsidR="004B3161">
        <w:rPr>
          <w:b/>
          <w:sz w:val="24"/>
          <w:szCs w:val="24"/>
          <w:lang w:val="sv-SE"/>
        </w:rPr>
        <w:t>-e</w:t>
      </w:r>
      <w:r w:rsidR="00AB3A66">
        <w:rPr>
          <w:b/>
          <w:sz w:val="24"/>
          <w:szCs w:val="24"/>
          <w:lang w:val="sv-SE"/>
        </w:rPr>
        <w:tab/>
        <w:t>R2-2110709</w:t>
      </w:r>
    </w:p>
    <w:p w14:paraId="75045B42" w14:textId="77777777" w:rsidR="004B3161" w:rsidRPr="004B3161" w:rsidRDefault="004B3161" w:rsidP="004B316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 w:rsidRPr="004B3161">
        <w:rPr>
          <w:b/>
          <w:sz w:val="24"/>
          <w:szCs w:val="24"/>
          <w:lang w:val="sv-SE"/>
        </w:rPr>
        <w:t>E</w:t>
      </w:r>
      <w:r w:rsidR="00EE419D">
        <w:rPr>
          <w:b/>
          <w:sz w:val="24"/>
          <w:szCs w:val="24"/>
          <w:lang w:val="sv-SE"/>
        </w:rPr>
        <w:t>lbonia</w:t>
      </w:r>
      <w:r w:rsidRPr="004B3161">
        <w:rPr>
          <w:b/>
          <w:sz w:val="24"/>
          <w:szCs w:val="24"/>
          <w:lang w:val="sv-SE"/>
        </w:rPr>
        <w:t xml:space="preserve">, </w:t>
      </w:r>
      <w:r w:rsidR="00FF34DE">
        <w:rPr>
          <w:b/>
          <w:sz w:val="24"/>
          <w:szCs w:val="24"/>
          <w:lang w:val="sv-SE"/>
        </w:rPr>
        <w:t>November 01</w:t>
      </w:r>
      <w:r w:rsidRPr="004B3161">
        <w:rPr>
          <w:b/>
          <w:sz w:val="24"/>
          <w:szCs w:val="24"/>
          <w:lang w:val="sv-SE"/>
        </w:rPr>
        <w:t xml:space="preserve"> – </w:t>
      </w:r>
      <w:r w:rsidR="00FF34DE">
        <w:rPr>
          <w:b/>
          <w:sz w:val="24"/>
          <w:szCs w:val="24"/>
          <w:lang w:val="sv-SE"/>
        </w:rPr>
        <w:t>12</w:t>
      </w:r>
      <w:r w:rsidRPr="004B3161">
        <w:rPr>
          <w:b/>
          <w:sz w:val="24"/>
          <w:szCs w:val="24"/>
          <w:lang w:val="sv-SE"/>
        </w:rPr>
        <w:t>, 2021</w:t>
      </w:r>
    </w:p>
    <w:p w14:paraId="432DDECC" w14:textId="77777777" w:rsidR="0043769F" w:rsidRPr="004B3161" w:rsidRDefault="0043769F">
      <w:pPr>
        <w:pStyle w:val="a6"/>
        <w:rPr>
          <w:lang w:eastAsia="ko-KR"/>
        </w:rPr>
      </w:pPr>
    </w:p>
    <w:p w14:paraId="51C920A2" w14:textId="4AAE2909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8.</w:t>
      </w:r>
      <w:r w:rsidR="00890EC8">
        <w:rPr>
          <w:rFonts w:ascii="Arial" w:hAnsi="Arial"/>
          <w:sz w:val="24"/>
          <w:lang w:val="en-US" w:eastAsia="ko-KR"/>
        </w:rPr>
        <w:t>1</w:t>
      </w:r>
      <w:r w:rsidR="00A77447">
        <w:rPr>
          <w:rFonts w:ascii="Arial" w:hAnsi="Arial"/>
          <w:sz w:val="24"/>
          <w:lang w:val="en-US" w:eastAsia="ko-KR"/>
        </w:rPr>
        <w:t>2</w:t>
      </w:r>
      <w:r w:rsidR="00890EC8">
        <w:rPr>
          <w:rFonts w:ascii="Arial" w:hAnsi="Arial"/>
          <w:sz w:val="24"/>
          <w:lang w:val="en-US" w:eastAsia="ko-KR"/>
        </w:rPr>
        <w:t>.</w:t>
      </w:r>
      <w:r w:rsidR="00236E15">
        <w:rPr>
          <w:rFonts w:ascii="Arial" w:hAnsi="Arial"/>
          <w:sz w:val="24"/>
          <w:lang w:val="en-US" w:eastAsia="ko-KR"/>
        </w:rPr>
        <w:t>2</w:t>
      </w:r>
      <w:r w:rsidR="00720119">
        <w:rPr>
          <w:rFonts w:ascii="Arial" w:hAnsi="Arial"/>
          <w:sz w:val="24"/>
          <w:lang w:val="en-US" w:eastAsia="ko-KR"/>
        </w:rPr>
        <w:t>.1</w:t>
      </w:r>
      <w:r>
        <w:rPr>
          <w:rFonts w:ascii="Arial" w:hAnsi="Arial"/>
          <w:sz w:val="24"/>
          <w:lang w:val="en-US" w:eastAsia="ko-KR"/>
        </w:rPr>
        <w:t xml:space="preserve"> </w:t>
      </w:r>
    </w:p>
    <w:p w14:paraId="2BF5CF9A" w14:textId="77777777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14:paraId="102A1E3D" w14:textId="50581842" w:rsidR="0043769F" w:rsidRDefault="0074111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E651B">
        <w:rPr>
          <w:rFonts w:ascii="Arial" w:hAnsi="Arial"/>
          <w:sz w:val="24"/>
          <w:lang w:val="en-US"/>
        </w:rPr>
        <w:t xml:space="preserve">Discussion on </w:t>
      </w:r>
      <w:r w:rsidR="005A4748">
        <w:rPr>
          <w:rFonts w:ascii="Arial" w:hAnsi="Arial"/>
          <w:sz w:val="24"/>
          <w:lang w:val="en-US"/>
        </w:rPr>
        <w:t>reduced capabilities</w:t>
      </w:r>
      <w:r w:rsidR="00AC37D6">
        <w:rPr>
          <w:rFonts w:ascii="Arial" w:hAnsi="Arial"/>
          <w:sz w:val="24"/>
          <w:lang w:val="en-US"/>
        </w:rPr>
        <w:t xml:space="preserve"> </w:t>
      </w:r>
    </w:p>
    <w:p w14:paraId="3AD6D517" w14:textId="77777777" w:rsidR="0043769F" w:rsidRDefault="0074111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5EB99F68" w14:textId="77777777" w:rsidR="0043769F" w:rsidRDefault="0074111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22540A3" w14:textId="605B7508" w:rsidR="002907F6" w:rsidRDefault="00C423A0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767B7E">
        <w:rPr>
          <w:lang w:eastAsia="ko-KR"/>
        </w:rPr>
        <w:t>discuss</w:t>
      </w:r>
      <w:r w:rsidR="00950DB5">
        <w:rPr>
          <w:lang w:eastAsia="ko-KR"/>
        </w:rPr>
        <w:t xml:space="preserve"> </w:t>
      </w:r>
      <w:r w:rsidR="005A4748">
        <w:rPr>
          <w:lang w:eastAsia="ko-KR"/>
        </w:rPr>
        <w:t>r</w:t>
      </w:r>
      <w:r w:rsidR="00BD64CD">
        <w:rPr>
          <w:lang w:eastAsia="ko-KR"/>
        </w:rPr>
        <w:t xml:space="preserve">emaining </w:t>
      </w:r>
      <w:r w:rsidR="00322B2A">
        <w:rPr>
          <w:lang w:eastAsia="ko-KR"/>
        </w:rPr>
        <w:t>FFS</w:t>
      </w:r>
      <w:r w:rsidR="005A4748">
        <w:rPr>
          <w:lang w:eastAsia="ko-KR"/>
        </w:rPr>
        <w:t xml:space="preserve"> </w:t>
      </w:r>
      <w:r w:rsidR="0074241D">
        <w:rPr>
          <w:lang w:eastAsia="ko-KR"/>
        </w:rPr>
        <w:t>on</w:t>
      </w:r>
      <w:r w:rsidR="005A4748">
        <w:rPr>
          <w:lang w:eastAsia="ko-KR"/>
        </w:rPr>
        <w:t xml:space="preserve"> definition of RedCap UE type and reduced capabilities</w:t>
      </w:r>
      <w:r w:rsidR="00767B7E">
        <w:rPr>
          <w:lang w:eastAsia="ko-KR"/>
        </w:rPr>
        <w:t>.</w:t>
      </w:r>
      <w:r w:rsidR="00C373CB">
        <w:rPr>
          <w:lang w:eastAsia="ko-KR"/>
        </w:rPr>
        <w:t xml:space="preserve"> </w:t>
      </w:r>
    </w:p>
    <w:p w14:paraId="384C2077" w14:textId="77777777" w:rsidR="00A34F9B" w:rsidRPr="0043052F" w:rsidRDefault="00A34F9B">
      <w:pPr>
        <w:rPr>
          <w:lang w:eastAsia="ko-KR"/>
        </w:rPr>
      </w:pPr>
    </w:p>
    <w:p w14:paraId="3A2D5740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1F670998" w14:textId="7DEF27F7" w:rsidR="009D280E" w:rsidRPr="009D280E" w:rsidRDefault="009D280E" w:rsidP="00353E71">
      <w:pPr>
        <w:jc w:val="both"/>
        <w:rPr>
          <w:rFonts w:eastAsia="맑은 고딕"/>
          <w:b/>
          <w:u w:val="single"/>
          <w:lang w:val="en-US" w:eastAsia="ko-KR"/>
        </w:rPr>
      </w:pPr>
      <w:r>
        <w:rPr>
          <w:rFonts w:eastAsia="맑은 고딕"/>
          <w:b/>
          <w:u w:val="single"/>
          <w:lang w:val="en-US" w:eastAsia="ko-KR"/>
        </w:rPr>
        <w:t>S</w:t>
      </w:r>
      <w:r w:rsidRPr="009D280E">
        <w:rPr>
          <w:rFonts w:eastAsia="맑은 고딕" w:hint="eastAsia"/>
          <w:b/>
          <w:u w:val="single"/>
          <w:lang w:val="en-US" w:eastAsia="ko-KR"/>
        </w:rPr>
        <w:t>upport</w:t>
      </w:r>
      <w:r>
        <w:rPr>
          <w:rFonts w:eastAsia="맑은 고딕"/>
          <w:b/>
          <w:u w:val="single"/>
          <w:lang w:val="en-US" w:eastAsia="ko-KR"/>
        </w:rPr>
        <w:t xml:space="preserve"> of CHO related capabilities</w:t>
      </w:r>
    </w:p>
    <w:p w14:paraId="4B6D92FF" w14:textId="3B1C6CB1" w:rsidR="00630787" w:rsidRDefault="00353E71" w:rsidP="00353E71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RAN2#115-e, RAN2 </w:t>
      </w:r>
      <w:r w:rsidR="000C72C9">
        <w:rPr>
          <w:rFonts w:eastAsia="맑은 고딕"/>
          <w:lang w:val="en-US" w:eastAsia="ko-KR"/>
        </w:rPr>
        <w:t xml:space="preserve">had the following conclusion regarding applicable capabilities for RedCap UEs. </w:t>
      </w:r>
      <w:r>
        <w:rPr>
          <w:rFonts w:eastAsia="맑은 고딕"/>
          <w:lang w:val="en-US" w:eastAsia="ko-KR"/>
        </w:rPr>
        <w:t xml:space="preserve"> </w:t>
      </w:r>
    </w:p>
    <w:p w14:paraId="2D85F20B" w14:textId="77777777" w:rsidR="00353E71" w:rsidRDefault="00353E71" w:rsidP="00353E71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DAPS and CAPC related capabilities are not applicable for RedCap UE; [8/20] </w:t>
      </w:r>
      <w:r w:rsidRPr="00353E71">
        <w:rPr>
          <w:highlight w:val="yellow"/>
        </w:rPr>
        <w:t>FFS on CHO</w:t>
      </w:r>
      <w:r>
        <w:t>. FFS on how to capture this in the specification;</w:t>
      </w:r>
    </w:p>
    <w:p w14:paraId="0E49550C" w14:textId="77777777" w:rsidR="00353E71" w:rsidRDefault="00353E71" w:rsidP="00353E71">
      <w:pPr>
        <w:jc w:val="both"/>
        <w:rPr>
          <w:rFonts w:eastAsia="맑은 고딕"/>
          <w:lang w:val="en-US" w:eastAsia="ko-KR"/>
        </w:rPr>
      </w:pPr>
    </w:p>
    <w:p w14:paraId="649D560F" w14:textId="7FC62E04" w:rsidR="00827992" w:rsidRDefault="00366D1E" w:rsidP="00630787">
      <w:pPr>
        <w:jc w:val="both"/>
        <w:rPr>
          <w:rFonts w:eastAsia="맑은 고딕"/>
          <w:lang w:eastAsia="ko-KR"/>
        </w:rPr>
      </w:pPr>
      <w:r w:rsidRPr="00366D1E">
        <w:rPr>
          <w:rFonts w:eastAsia="맑은 고딕" w:hint="eastAsia"/>
          <w:lang w:eastAsia="ko-KR"/>
        </w:rPr>
        <w:t xml:space="preserve">We think </w:t>
      </w:r>
      <w:r>
        <w:rPr>
          <w:rFonts w:eastAsia="맑은 고딕"/>
          <w:lang w:eastAsia="ko-KR"/>
        </w:rPr>
        <w:t>CHO is applicable to RedCap UEs</w:t>
      </w:r>
      <w:r w:rsidR="00D21B76">
        <w:rPr>
          <w:rFonts w:eastAsia="맑은 고딕"/>
          <w:lang w:eastAsia="ko-KR"/>
        </w:rPr>
        <w:t xml:space="preserve"> because</w:t>
      </w:r>
      <w:r>
        <w:rPr>
          <w:rFonts w:eastAsia="맑은 고딕"/>
          <w:lang w:eastAsia="ko-KR"/>
        </w:rPr>
        <w:t xml:space="preserve"> CHO provides robustness</w:t>
      </w:r>
      <w:r w:rsidR="000C72C9">
        <w:rPr>
          <w:rFonts w:eastAsia="맑은 고딕"/>
          <w:lang w:eastAsia="ko-KR"/>
        </w:rPr>
        <w:t xml:space="preserve"> and the functionality</w:t>
      </w:r>
      <w:r>
        <w:rPr>
          <w:rFonts w:eastAsia="맑은 고딕"/>
          <w:lang w:eastAsia="ko-KR"/>
        </w:rPr>
        <w:t xml:space="preserve"> will be useful for some RedCap use cases such as Wearables. </w:t>
      </w:r>
      <w:r w:rsidR="00CC35B9">
        <w:rPr>
          <w:rFonts w:eastAsia="맑은 고딕"/>
          <w:lang w:eastAsia="ko-KR"/>
        </w:rPr>
        <w:t>Considering</w:t>
      </w:r>
      <w:r w:rsidR="000C72C9">
        <w:rPr>
          <w:rFonts w:eastAsia="맑은 고딕"/>
          <w:lang w:eastAsia="ko-KR"/>
        </w:rPr>
        <w:t xml:space="preserve"> some</w:t>
      </w:r>
      <w:r w:rsidR="00CC35B9">
        <w:rPr>
          <w:rFonts w:eastAsia="맑은 고딕"/>
          <w:lang w:eastAsia="ko-KR"/>
        </w:rPr>
        <w:t xml:space="preserve"> other use cases such as IWSN and video surveillance, </w:t>
      </w:r>
      <w:r w:rsidR="00A91C0B">
        <w:rPr>
          <w:rFonts w:eastAsia="맑은 고딕"/>
          <w:lang w:eastAsia="ko-KR"/>
        </w:rPr>
        <w:t xml:space="preserve">robustness of mobility </w:t>
      </w:r>
      <w:r w:rsidR="00CC35B9">
        <w:rPr>
          <w:rFonts w:eastAsia="맑은 고딕"/>
          <w:lang w:eastAsia="ko-KR"/>
        </w:rPr>
        <w:t xml:space="preserve">may not be so </w:t>
      </w:r>
      <w:r w:rsidR="00A91C0B">
        <w:rPr>
          <w:rFonts w:eastAsia="맑은 고딕"/>
          <w:lang w:eastAsia="ko-KR"/>
        </w:rPr>
        <w:t>essential</w:t>
      </w:r>
      <w:r w:rsidR="000C72C9">
        <w:rPr>
          <w:rFonts w:eastAsia="맑은 고딕"/>
          <w:lang w:eastAsia="ko-KR"/>
        </w:rPr>
        <w:t xml:space="preserve"> because the RedCap UEs may be deployed in a fixed location or have low mobility in a particular area</w:t>
      </w:r>
      <w:r w:rsidR="00CC35B9">
        <w:rPr>
          <w:rFonts w:eastAsia="맑은 고딕"/>
          <w:lang w:eastAsia="ko-KR"/>
        </w:rPr>
        <w:t>. So, we think CHO can be optionally supported by RedCap UEs.</w:t>
      </w:r>
      <w:r w:rsidR="00924930">
        <w:rPr>
          <w:rFonts w:eastAsia="맑은 고딕"/>
          <w:lang w:eastAsia="ko-KR"/>
        </w:rPr>
        <w:t xml:space="preserve"> </w:t>
      </w:r>
    </w:p>
    <w:p w14:paraId="4A14EA5F" w14:textId="2D3A45A6" w:rsidR="002B51D3" w:rsidRPr="00366D1E" w:rsidRDefault="002B51D3" w:rsidP="00630787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No specification update is needed because non-RedCap capabilities that are not applicable for RedCap UE is clarified in TS 38.306.</w:t>
      </w:r>
    </w:p>
    <w:p w14:paraId="0E196FC7" w14:textId="58B706D2" w:rsidR="002E50F7" w:rsidRPr="00CE42E0" w:rsidRDefault="002E50F7" w:rsidP="00630787">
      <w:pPr>
        <w:jc w:val="both"/>
        <w:rPr>
          <w:b/>
        </w:rPr>
      </w:pPr>
      <w:r w:rsidRPr="002E50F7">
        <w:rPr>
          <w:rFonts w:eastAsia="맑은 고딕"/>
          <w:b/>
          <w:lang w:eastAsia="ko-KR"/>
        </w:rPr>
        <w:t xml:space="preserve">Proposal </w:t>
      </w:r>
      <w:r w:rsidR="00F02D09">
        <w:rPr>
          <w:rFonts w:eastAsia="맑은 고딕"/>
          <w:b/>
          <w:lang w:eastAsia="ko-KR"/>
        </w:rPr>
        <w:t>1</w:t>
      </w:r>
      <w:r w:rsidRPr="002E50F7">
        <w:rPr>
          <w:rFonts w:eastAsia="맑은 고딕"/>
          <w:b/>
          <w:lang w:eastAsia="ko-KR"/>
        </w:rPr>
        <w:t xml:space="preserve">. </w:t>
      </w:r>
      <w:r w:rsidR="00353E71">
        <w:rPr>
          <w:b/>
        </w:rPr>
        <w:t>CHO related capabilities are applicable for RedCap UEs</w:t>
      </w:r>
      <w:r w:rsidR="00CC35B9">
        <w:rPr>
          <w:b/>
        </w:rPr>
        <w:t xml:space="preserve"> as optional</w:t>
      </w:r>
      <w:r w:rsidRPr="002E50F7">
        <w:rPr>
          <w:b/>
        </w:rPr>
        <w:t>.</w:t>
      </w:r>
    </w:p>
    <w:p w14:paraId="151CE204" w14:textId="77777777" w:rsidR="00CD4796" w:rsidRDefault="00CD4796" w:rsidP="00D83AA4">
      <w:pPr>
        <w:rPr>
          <w:lang w:eastAsia="ko-KR"/>
        </w:rPr>
      </w:pPr>
    </w:p>
    <w:p w14:paraId="5ADD3C0B" w14:textId="18BB628B" w:rsidR="009D280E" w:rsidRPr="009D280E" w:rsidRDefault="009D280E" w:rsidP="00D83AA4">
      <w:pPr>
        <w:rPr>
          <w:rFonts w:hint="eastAsia"/>
          <w:b/>
          <w:u w:val="single"/>
          <w:lang w:eastAsia="ko-KR"/>
        </w:rPr>
      </w:pPr>
      <w:r w:rsidRPr="009D280E">
        <w:rPr>
          <w:rFonts w:hint="eastAsia"/>
          <w:b/>
          <w:u w:val="single"/>
          <w:lang w:eastAsia="ko-KR"/>
        </w:rPr>
        <w:t>Number of DRB</w:t>
      </w:r>
    </w:p>
    <w:p w14:paraId="69DE85AE" w14:textId="41B685D3" w:rsidR="009D280E" w:rsidRPr="009D280E" w:rsidRDefault="009D280E" w:rsidP="00D83AA4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highlight w:val="yellow"/>
        </w:rPr>
      </w:pPr>
      <w:r>
        <w:t xml:space="preserve">The number of DRBs supported by RedCap UEs is less than legacy value (which is 16). There will be a single mandatory value (FFS if 4 or 8). </w:t>
      </w:r>
      <w:r w:rsidRPr="009D280E">
        <w:rPr>
          <w:highlight w:val="yellow"/>
        </w:rPr>
        <w:t>FFS if it will be possible to have an optional capability</w:t>
      </w:r>
    </w:p>
    <w:p w14:paraId="1238C4A0" w14:textId="77777777" w:rsidR="009D280E" w:rsidRDefault="009D280E" w:rsidP="009D28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1259" w:firstLine="0"/>
        <w:rPr>
          <w:rFonts w:hint="eastAsia"/>
        </w:rPr>
      </w:pPr>
    </w:p>
    <w:p w14:paraId="4F8A3A58" w14:textId="77777777" w:rsidR="009D280E" w:rsidRDefault="009D280E" w:rsidP="009D280E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9D280E">
        <w:rPr>
          <w:highlight w:val="yellow"/>
        </w:rPr>
        <w:t>Maximum 8 DRBs is mandatory supported by RedCap UEs.</w:t>
      </w:r>
    </w:p>
    <w:p w14:paraId="2FE39434" w14:textId="68F0C5B6" w:rsidR="000C72C9" w:rsidRPr="009D280E" w:rsidRDefault="000C72C9" w:rsidP="00D83AA4">
      <w:pPr>
        <w:rPr>
          <w:rFonts w:hint="eastAsia"/>
          <w:lang w:eastAsia="ko-KR"/>
        </w:rPr>
      </w:pPr>
    </w:p>
    <w:p w14:paraId="6C3D5A28" w14:textId="59E45A5A" w:rsidR="009D280E" w:rsidRDefault="00924930" w:rsidP="009D280E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>As</w:t>
      </w:r>
      <w:r w:rsidR="007D359F">
        <w:rPr>
          <w:rFonts w:eastAsia="맑은 고딕"/>
          <w:lang w:val="en-US" w:eastAsia="ko-KR"/>
        </w:rPr>
        <w:t xml:space="preserve"> RAN2 agreed that</w:t>
      </w:r>
      <w:r>
        <w:rPr>
          <w:rFonts w:eastAsia="맑은 고딕"/>
          <w:lang w:val="en-US" w:eastAsia="ko-KR"/>
        </w:rPr>
        <w:t xml:space="preserve"> </w:t>
      </w:r>
      <w:r w:rsidR="007D359F">
        <w:rPr>
          <w:rFonts w:eastAsia="맑은 고딕"/>
          <w:lang w:val="en-US" w:eastAsia="ko-KR"/>
        </w:rPr>
        <w:t xml:space="preserve">RedCap UEs support </w:t>
      </w:r>
      <w:r>
        <w:rPr>
          <w:rFonts w:eastAsia="맑은 고딕"/>
          <w:lang w:val="en-US" w:eastAsia="ko-KR"/>
        </w:rPr>
        <w:t>8 DRB</w:t>
      </w:r>
      <w:r w:rsidR="007D359F">
        <w:rPr>
          <w:rFonts w:eastAsia="맑은 고딕"/>
          <w:lang w:val="en-US" w:eastAsia="ko-KR"/>
        </w:rPr>
        <w:t xml:space="preserve"> as mandatory, we think no additional number of DRBs needs to be specified. </w:t>
      </w:r>
      <w:r w:rsidR="007D359F">
        <w:rPr>
          <w:rFonts w:eastAsia="맑은 고딕"/>
          <w:lang w:val="en-US" w:eastAsia="ko-KR"/>
        </w:rPr>
        <w:t>Although RedCap UEs are targeted for various range of use cases, the main category identified is mid-range use cases according to justification in WID [1].</w:t>
      </w:r>
      <w:r w:rsidR="003B7BF1">
        <w:rPr>
          <w:rFonts w:eastAsia="맑은 고딕"/>
          <w:lang w:val="en-US" w:eastAsia="ko-KR"/>
        </w:rPr>
        <w:t xml:space="preserve"> Therefore, support of</w:t>
      </w:r>
      <w:r w:rsidR="003B7BF1">
        <w:rPr>
          <w:rFonts w:eastAsia="맑은 고딕"/>
          <w:lang w:val="en-US" w:eastAsia="ko-KR"/>
        </w:rPr>
        <w:t xml:space="preserve"> 8 DRBs would be enough</w:t>
      </w:r>
      <w:r w:rsidR="007D359F">
        <w:rPr>
          <w:rFonts w:eastAsia="맑은 고딕"/>
          <w:lang w:val="en-US" w:eastAsia="ko-KR"/>
        </w:rPr>
        <w:t xml:space="preserve"> </w:t>
      </w:r>
      <w:r w:rsidR="003B7BF1">
        <w:rPr>
          <w:rFonts w:eastAsia="맑은 고딕"/>
          <w:lang w:val="en-US" w:eastAsia="ko-KR"/>
        </w:rPr>
        <w:t xml:space="preserve">for RedCap UEs. </w:t>
      </w:r>
    </w:p>
    <w:p w14:paraId="6102D133" w14:textId="4D45BAE8" w:rsidR="009D280E" w:rsidRPr="001B014C" w:rsidRDefault="001B014C" w:rsidP="00D83AA4">
      <w:pPr>
        <w:rPr>
          <w:rFonts w:hint="eastAsia"/>
          <w:b/>
          <w:lang w:eastAsia="ko-KR"/>
        </w:rPr>
      </w:pPr>
      <w:r w:rsidRPr="001B014C">
        <w:rPr>
          <w:rFonts w:hint="eastAsia"/>
          <w:b/>
          <w:lang w:eastAsia="ko-KR"/>
        </w:rPr>
        <w:t xml:space="preserve">Proposal 2. No additional optional capability to indicate the number of DRBs for RedCap is </w:t>
      </w:r>
      <w:r w:rsidR="003B7BF1">
        <w:rPr>
          <w:b/>
          <w:lang w:eastAsia="ko-KR"/>
        </w:rPr>
        <w:t>specified</w:t>
      </w:r>
      <w:bookmarkStart w:id="2" w:name="_GoBack"/>
      <w:bookmarkEnd w:id="2"/>
      <w:r w:rsidRPr="001B014C">
        <w:rPr>
          <w:rFonts w:hint="eastAsia"/>
          <w:b/>
          <w:lang w:eastAsia="ko-KR"/>
        </w:rPr>
        <w:t>.</w:t>
      </w:r>
    </w:p>
    <w:p w14:paraId="10176057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  <w:t>Conclusions</w:t>
      </w:r>
    </w:p>
    <w:p w14:paraId="6BD79583" w14:textId="6ED13064" w:rsidR="0043769F" w:rsidRPr="000E651B" w:rsidRDefault="00FA3465">
      <w:pPr>
        <w:rPr>
          <w:lang w:eastAsia="ko-KR"/>
        </w:rPr>
      </w:pPr>
      <w:r>
        <w:rPr>
          <w:lang w:eastAsia="ko-KR"/>
        </w:rPr>
        <w:t>In this contribution, we discuss</w:t>
      </w:r>
      <w:r w:rsidR="002463D5">
        <w:rPr>
          <w:lang w:eastAsia="ko-KR"/>
        </w:rPr>
        <w:t xml:space="preserve"> a</w:t>
      </w:r>
      <w:r>
        <w:rPr>
          <w:lang w:eastAsia="ko-KR"/>
        </w:rPr>
        <w:t xml:space="preserve"> remaining </w:t>
      </w:r>
      <w:r w:rsidR="00322B2A">
        <w:rPr>
          <w:lang w:eastAsia="ko-KR"/>
        </w:rPr>
        <w:t>FFS</w:t>
      </w:r>
      <w:r>
        <w:rPr>
          <w:lang w:eastAsia="ko-KR"/>
        </w:rPr>
        <w:t xml:space="preserve"> on definition of RedCap UE type and reduced capabilities, and w</w:t>
      </w:r>
      <w:r w:rsidR="004972C0">
        <w:rPr>
          <w:lang w:val="en-US" w:eastAsia="ko-KR"/>
        </w:rPr>
        <w:t>e</w:t>
      </w:r>
      <w:r w:rsidR="00A325E9">
        <w:rPr>
          <w:lang w:eastAsia="ko-KR"/>
        </w:rPr>
        <w:t xml:space="preserve"> have following proposals</w:t>
      </w:r>
      <w:r w:rsidR="00741111">
        <w:rPr>
          <w:lang w:val="en-US" w:eastAsia="ko-KR"/>
        </w:rPr>
        <w:t>:</w:t>
      </w:r>
    </w:p>
    <w:p w14:paraId="4826ACB2" w14:textId="6BA6BEC2" w:rsidR="00CA59DF" w:rsidRPr="00FA3465" w:rsidRDefault="00CA59DF" w:rsidP="00CA59DF">
      <w:pPr>
        <w:jc w:val="both"/>
        <w:rPr>
          <w:b/>
        </w:rPr>
      </w:pPr>
      <w:r w:rsidRPr="002E50F7">
        <w:rPr>
          <w:rFonts w:eastAsia="맑은 고딕"/>
          <w:b/>
          <w:lang w:eastAsia="ko-KR"/>
        </w:rPr>
        <w:t xml:space="preserve">Proposal </w:t>
      </w:r>
      <w:r w:rsidR="002463D5">
        <w:rPr>
          <w:rFonts w:eastAsia="맑은 고딕"/>
          <w:b/>
          <w:lang w:eastAsia="ko-KR"/>
        </w:rPr>
        <w:t>1</w:t>
      </w:r>
      <w:r w:rsidRPr="002E50F7">
        <w:rPr>
          <w:rFonts w:eastAsia="맑은 고딕"/>
          <w:b/>
          <w:lang w:eastAsia="ko-KR"/>
        </w:rPr>
        <w:t xml:space="preserve">. </w:t>
      </w:r>
      <w:r>
        <w:rPr>
          <w:b/>
        </w:rPr>
        <w:t>CHO related capabilities are applicable for RedCap UEs as optional</w:t>
      </w:r>
      <w:r w:rsidRPr="002E50F7">
        <w:rPr>
          <w:b/>
        </w:rPr>
        <w:t>.</w:t>
      </w:r>
    </w:p>
    <w:p w14:paraId="6ECC34DE" w14:textId="6390A8F4" w:rsidR="001B014C" w:rsidRPr="001B014C" w:rsidRDefault="001B014C" w:rsidP="001B014C">
      <w:pPr>
        <w:rPr>
          <w:rFonts w:hint="eastAsia"/>
          <w:b/>
          <w:lang w:eastAsia="ko-KR"/>
        </w:rPr>
      </w:pPr>
      <w:r w:rsidRPr="001B014C">
        <w:rPr>
          <w:rFonts w:hint="eastAsia"/>
          <w:b/>
          <w:lang w:eastAsia="ko-KR"/>
        </w:rPr>
        <w:t xml:space="preserve">Proposal 2. No additional optional capability to indicate the number of DRBs for RedCap is </w:t>
      </w:r>
      <w:r w:rsidR="003B7BF1">
        <w:rPr>
          <w:b/>
          <w:lang w:eastAsia="ko-KR"/>
        </w:rPr>
        <w:t>specified</w:t>
      </w:r>
      <w:r w:rsidRPr="001B014C">
        <w:rPr>
          <w:rFonts w:hint="eastAsia"/>
          <w:b/>
          <w:lang w:eastAsia="ko-KR"/>
        </w:rPr>
        <w:t>.</w:t>
      </w:r>
    </w:p>
    <w:p w14:paraId="51C33C0D" w14:textId="77777777" w:rsidR="00D200A2" w:rsidRPr="001B014C" w:rsidRDefault="00D200A2" w:rsidP="00D200A2">
      <w:pPr>
        <w:rPr>
          <w:rFonts w:hint="eastAsia"/>
          <w:lang w:eastAsia="ko-KR"/>
        </w:rPr>
      </w:pPr>
    </w:p>
    <w:p w14:paraId="49E39F28" w14:textId="20F3FBE7" w:rsidR="00D200A2" w:rsidRDefault="00D200A2" w:rsidP="00D200A2">
      <w:pPr>
        <w:pStyle w:val="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>Reference</w:t>
      </w:r>
    </w:p>
    <w:p w14:paraId="42939CD3" w14:textId="77777777" w:rsidR="00D200A2" w:rsidRPr="00FB7A78" w:rsidRDefault="00D200A2" w:rsidP="00D200A2">
      <w:pPr>
        <w:tabs>
          <w:tab w:val="left" w:pos="2127"/>
        </w:tabs>
        <w:spacing w:after="0"/>
        <w:ind w:left="2126" w:hanging="2126"/>
        <w:jc w:val="both"/>
        <w:outlineLvl w:val="0"/>
        <w:rPr>
          <w:lang w:eastAsia="zh-CN"/>
        </w:rPr>
      </w:pPr>
      <w:r w:rsidRPr="00FB7A78">
        <w:rPr>
          <w:lang w:val="en-US" w:eastAsia="ko-KR"/>
        </w:rPr>
        <w:t>[1] RP-210918</w:t>
      </w:r>
      <w:r w:rsidRPr="00FB7A78">
        <w:rPr>
          <w:lang w:val="en-US" w:eastAsia="ko-KR"/>
        </w:rPr>
        <w:tab/>
      </w:r>
      <w:r w:rsidRPr="00FB7A78">
        <w:rPr>
          <w:lang w:eastAsia="zh-CN"/>
        </w:rPr>
        <w:t>Revised WID on support of reduced capability NR devices</w:t>
      </w:r>
    </w:p>
    <w:p w14:paraId="0E20F216" w14:textId="4B139273" w:rsidR="00D200A2" w:rsidRPr="00D200A2" w:rsidRDefault="00D200A2" w:rsidP="00D200A2">
      <w:pPr>
        <w:rPr>
          <w:rFonts w:hint="eastAsia"/>
          <w:lang w:eastAsia="ko-KR"/>
        </w:rPr>
      </w:pPr>
    </w:p>
    <w:p w14:paraId="5712313A" w14:textId="4C560981" w:rsidR="00D8674A" w:rsidRPr="00D8674A" w:rsidRDefault="00D8674A" w:rsidP="00C7777E">
      <w:pPr>
        <w:rPr>
          <w:lang w:eastAsia="ko-KR"/>
        </w:rPr>
      </w:pPr>
    </w:p>
    <w:sectPr w:rsidR="00D8674A" w:rsidRPr="00D8674A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D08E0" w14:textId="77777777" w:rsidR="00260ADE" w:rsidRDefault="00260ADE">
      <w:pPr>
        <w:spacing w:after="0" w:line="240" w:lineRule="auto"/>
      </w:pPr>
      <w:r>
        <w:separator/>
      </w:r>
    </w:p>
  </w:endnote>
  <w:endnote w:type="continuationSeparator" w:id="0">
    <w:p w14:paraId="45E19805" w14:textId="77777777" w:rsidR="00260ADE" w:rsidRDefault="00260ADE">
      <w:pPr>
        <w:spacing w:after="0" w:line="240" w:lineRule="auto"/>
      </w:pPr>
      <w:r>
        <w:continuationSeparator/>
      </w:r>
    </w:p>
  </w:endnote>
  <w:endnote w:type="continuationNotice" w:id="1">
    <w:p w14:paraId="456FFF5C" w14:textId="77777777" w:rsidR="00260ADE" w:rsidRDefault="00260A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73F7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016A8842" w14:textId="77777777" w:rsidR="009137ED" w:rsidRDefault="009137E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E575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B7BF1">
      <w:rPr>
        <w:rStyle w:val="ad"/>
        <w:noProof/>
      </w:rPr>
      <w:t>1</w:t>
    </w:r>
    <w:r>
      <w:rPr>
        <w:rStyle w:val="ad"/>
      </w:rPr>
      <w:fldChar w:fldCharType="end"/>
    </w:r>
  </w:p>
  <w:p w14:paraId="2C2926EE" w14:textId="77777777" w:rsidR="009137ED" w:rsidRDefault="009137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EEC98" w14:textId="77777777" w:rsidR="00260ADE" w:rsidRDefault="00260ADE">
      <w:pPr>
        <w:spacing w:after="0" w:line="240" w:lineRule="auto"/>
      </w:pPr>
      <w:r>
        <w:separator/>
      </w:r>
    </w:p>
  </w:footnote>
  <w:footnote w:type="continuationSeparator" w:id="0">
    <w:p w14:paraId="1975E68A" w14:textId="77777777" w:rsidR="00260ADE" w:rsidRDefault="00260ADE">
      <w:pPr>
        <w:spacing w:after="0" w:line="240" w:lineRule="auto"/>
      </w:pPr>
      <w:r>
        <w:continuationSeparator/>
      </w:r>
    </w:p>
  </w:footnote>
  <w:footnote w:type="continuationNotice" w:id="1">
    <w:p w14:paraId="0EC4B16E" w14:textId="77777777" w:rsidR="00260ADE" w:rsidRDefault="00260A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DD5"/>
    <w:multiLevelType w:val="hybridMultilevel"/>
    <w:tmpl w:val="C7C2FA88"/>
    <w:lvl w:ilvl="0" w:tplc="3856B8F2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" w15:restartNumberingAfterBreak="0">
    <w:nsid w:val="093A1D29"/>
    <w:multiLevelType w:val="hybridMultilevel"/>
    <w:tmpl w:val="14F69576"/>
    <w:lvl w:ilvl="0" w:tplc="AF3AF2FA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7B063B0A">
      <w:numFmt w:val="bullet"/>
      <w:lvlText w:val=""/>
      <w:lvlJc w:val="left"/>
      <w:pPr>
        <w:ind w:left="1845" w:hanging="360"/>
      </w:pPr>
      <w:rPr>
        <w:rFonts w:ascii="Wingdings" w:eastAsia="Times New Roma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" w15:restartNumberingAfterBreak="0">
    <w:nsid w:val="141D5BDF"/>
    <w:multiLevelType w:val="hybridMultilevel"/>
    <w:tmpl w:val="DFCEA76A"/>
    <w:lvl w:ilvl="0" w:tplc="22964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F427164"/>
    <w:multiLevelType w:val="hybridMultilevel"/>
    <w:tmpl w:val="17C420F8"/>
    <w:lvl w:ilvl="0" w:tplc="2E582BA8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20F55D2"/>
    <w:multiLevelType w:val="hybridMultilevel"/>
    <w:tmpl w:val="BB6EF042"/>
    <w:lvl w:ilvl="0" w:tplc="9ED274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018385E"/>
    <w:multiLevelType w:val="hybridMultilevel"/>
    <w:tmpl w:val="7FF66E12"/>
    <w:lvl w:ilvl="0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4A7"/>
    <w:multiLevelType w:val="hybridMultilevel"/>
    <w:tmpl w:val="2856E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B3316"/>
    <w:multiLevelType w:val="hybridMultilevel"/>
    <w:tmpl w:val="EF72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15940"/>
    <w:multiLevelType w:val="hybridMultilevel"/>
    <w:tmpl w:val="0CAEE092"/>
    <w:lvl w:ilvl="0" w:tplc="52D04B4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54029E"/>
    <w:multiLevelType w:val="hybridMultilevel"/>
    <w:tmpl w:val="97E6EA3C"/>
    <w:lvl w:ilvl="0" w:tplc="EEA84D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77904"/>
    <w:multiLevelType w:val="hybridMultilevel"/>
    <w:tmpl w:val="C5D296E6"/>
    <w:lvl w:ilvl="0" w:tplc="8246179A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00FC4"/>
    <w:multiLevelType w:val="hybridMultilevel"/>
    <w:tmpl w:val="DFCEA76A"/>
    <w:lvl w:ilvl="0" w:tplc="22964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432A6"/>
    <w:multiLevelType w:val="hybridMultilevel"/>
    <w:tmpl w:val="909C1BC8"/>
    <w:lvl w:ilvl="0" w:tplc="A622110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0"/>
  </w:num>
  <w:num w:numId="7">
    <w:abstractNumId w:val="1"/>
  </w:num>
  <w:num w:numId="8">
    <w:abstractNumId w:val="19"/>
  </w:num>
  <w:num w:numId="9">
    <w:abstractNumId w:val="11"/>
  </w:num>
  <w:num w:numId="10">
    <w:abstractNumId w:val="22"/>
  </w:num>
  <w:num w:numId="11">
    <w:abstractNumId w:val="18"/>
  </w:num>
  <w:num w:numId="12">
    <w:abstractNumId w:val="9"/>
  </w:num>
  <w:num w:numId="13">
    <w:abstractNumId w:val="7"/>
  </w:num>
  <w:num w:numId="14">
    <w:abstractNumId w:val="10"/>
  </w:num>
  <w:num w:numId="15">
    <w:abstractNumId w:val="12"/>
  </w:num>
  <w:num w:numId="16">
    <w:abstractNumId w:val="15"/>
  </w:num>
  <w:num w:numId="17">
    <w:abstractNumId w:val="3"/>
  </w:num>
  <w:num w:numId="18">
    <w:abstractNumId w:val="16"/>
  </w:num>
  <w:num w:numId="19">
    <w:abstractNumId w:val="21"/>
  </w:num>
  <w:num w:numId="20">
    <w:abstractNumId w:val="23"/>
  </w:num>
  <w:num w:numId="21">
    <w:abstractNumId w:val="13"/>
  </w:num>
  <w:num w:numId="22">
    <w:abstractNumId w:val="6"/>
  </w:num>
  <w:num w:numId="23">
    <w:abstractNumId w:val="2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9F"/>
    <w:rsid w:val="00013F29"/>
    <w:rsid w:val="0002018E"/>
    <w:rsid w:val="000207BB"/>
    <w:rsid w:val="000615A8"/>
    <w:rsid w:val="000631E4"/>
    <w:rsid w:val="00066FB1"/>
    <w:rsid w:val="00067AE5"/>
    <w:rsid w:val="000C72C9"/>
    <w:rsid w:val="000C793B"/>
    <w:rsid w:val="000D0B09"/>
    <w:rsid w:val="000E4124"/>
    <w:rsid w:val="000E651B"/>
    <w:rsid w:val="000F26F1"/>
    <w:rsid w:val="000F29C0"/>
    <w:rsid w:val="000F584F"/>
    <w:rsid w:val="00103C0C"/>
    <w:rsid w:val="001148F1"/>
    <w:rsid w:val="0012005F"/>
    <w:rsid w:val="00124A02"/>
    <w:rsid w:val="00133570"/>
    <w:rsid w:val="001367E5"/>
    <w:rsid w:val="00150380"/>
    <w:rsid w:val="00151A79"/>
    <w:rsid w:val="00156010"/>
    <w:rsid w:val="0017156B"/>
    <w:rsid w:val="00174CC8"/>
    <w:rsid w:val="0017589A"/>
    <w:rsid w:val="00180025"/>
    <w:rsid w:val="00180CE7"/>
    <w:rsid w:val="001833AA"/>
    <w:rsid w:val="0018685D"/>
    <w:rsid w:val="00191992"/>
    <w:rsid w:val="0019538C"/>
    <w:rsid w:val="001A0C2D"/>
    <w:rsid w:val="001B014C"/>
    <w:rsid w:val="001B1507"/>
    <w:rsid w:val="001B2905"/>
    <w:rsid w:val="001B363A"/>
    <w:rsid w:val="001B453C"/>
    <w:rsid w:val="001C6A1C"/>
    <w:rsid w:val="001D32A0"/>
    <w:rsid w:val="001D7B9A"/>
    <w:rsid w:val="001E2899"/>
    <w:rsid w:val="001F0042"/>
    <w:rsid w:val="001F5DD1"/>
    <w:rsid w:val="0020528E"/>
    <w:rsid w:val="00211525"/>
    <w:rsid w:val="00211619"/>
    <w:rsid w:val="00220F67"/>
    <w:rsid w:val="0022399F"/>
    <w:rsid w:val="00224131"/>
    <w:rsid w:val="00230D4E"/>
    <w:rsid w:val="002310D6"/>
    <w:rsid w:val="0023163D"/>
    <w:rsid w:val="00236E15"/>
    <w:rsid w:val="002463D5"/>
    <w:rsid w:val="00254B0B"/>
    <w:rsid w:val="00255CB1"/>
    <w:rsid w:val="00255F3E"/>
    <w:rsid w:val="00255FBD"/>
    <w:rsid w:val="00260458"/>
    <w:rsid w:val="00260ADE"/>
    <w:rsid w:val="00261A62"/>
    <w:rsid w:val="00266197"/>
    <w:rsid w:val="00270A68"/>
    <w:rsid w:val="00274A86"/>
    <w:rsid w:val="002765F4"/>
    <w:rsid w:val="002776D8"/>
    <w:rsid w:val="002817F3"/>
    <w:rsid w:val="002841A6"/>
    <w:rsid w:val="002907F6"/>
    <w:rsid w:val="002970CC"/>
    <w:rsid w:val="002A545C"/>
    <w:rsid w:val="002A5A58"/>
    <w:rsid w:val="002B4A01"/>
    <w:rsid w:val="002B51D3"/>
    <w:rsid w:val="002C13BE"/>
    <w:rsid w:val="002C683D"/>
    <w:rsid w:val="002D35D2"/>
    <w:rsid w:val="002D75DB"/>
    <w:rsid w:val="002E50F7"/>
    <w:rsid w:val="002E7AF2"/>
    <w:rsid w:val="002E7F61"/>
    <w:rsid w:val="002F448B"/>
    <w:rsid w:val="002F714D"/>
    <w:rsid w:val="00307A0B"/>
    <w:rsid w:val="00320A84"/>
    <w:rsid w:val="00321F86"/>
    <w:rsid w:val="00322B2A"/>
    <w:rsid w:val="003244BA"/>
    <w:rsid w:val="00326BB3"/>
    <w:rsid w:val="00335AC5"/>
    <w:rsid w:val="00342F95"/>
    <w:rsid w:val="00353E71"/>
    <w:rsid w:val="003601EC"/>
    <w:rsid w:val="00362DEC"/>
    <w:rsid w:val="00366D1E"/>
    <w:rsid w:val="003714A2"/>
    <w:rsid w:val="00371953"/>
    <w:rsid w:val="00375B9D"/>
    <w:rsid w:val="00376E81"/>
    <w:rsid w:val="003803A0"/>
    <w:rsid w:val="00380523"/>
    <w:rsid w:val="00386017"/>
    <w:rsid w:val="00397547"/>
    <w:rsid w:val="003B1651"/>
    <w:rsid w:val="003B4568"/>
    <w:rsid w:val="003B6728"/>
    <w:rsid w:val="003B7BF1"/>
    <w:rsid w:val="003C0F2F"/>
    <w:rsid w:val="003D1B38"/>
    <w:rsid w:val="003D2139"/>
    <w:rsid w:val="004066EE"/>
    <w:rsid w:val="004179F8"/>
    <w:rsid w:val="0043052F"/>
    <w:rsid w:val="00435308"/>
    <w:rsid w:val="0043769F"/>
    <w:rsid w:val="00442E5E"/>
    <w:rsid w:val="00443C35"/>
    <w:rsid w:val="00452238"/>
    <w:rsid w:val="00455707"/>
    <w:rsid w:val="00463E2D"/>
    <w:rsid w:val="00475E91"/>
    <w:rsid w:val="00485B82"/>
    <w:rsid w:val="0048672A"/>
    <w:rsid w:val="004923D5"/>
    <w:rsid w:val="004972C0"/>
    <w:rsid w:val="004A69F4"/>
    <w:rsid w:val="004B3161"/>
    <w:rsid w:val="004C43F0"/>
    <w:rsid w:val="004C68A3"/>
    <w:rsid w:val="004C6E49"/>
    <w:rsid w:val="004E40F7"/>
    <w:rsid w:val="004E6E92"/>
    <w:rsid w:val="004F6468"/>
    <w:rsid w:val="005017BB"/>
    <w:rsid w:val="00502813"/>
    <w:rsid w:val="00505EC2"/>
    <w:rsid w:val="00521675"/>
    <w:rsid w:val="00526BEA"/>
    <w:rsid w:val="00541A32"/>
    <w:rsid w:val="00542490"/>
    <w:rsid w:val="00551C2D"/>
    <w:rsid w:val="0056144A"/>
    <w:rsid w:val="00561E6B"/>
    <w:rsid w:val="00561EAD"/>
    <w:rsid w:val="00563D6E"/>
    <w:rsid w:val="005648B3"/>
    <w:rsid w:val="0056514E"/>
    <w:rsid w:val="00567BF0"/>
    <w:rsid w:val="005850B7"/>
    <w:rsid w:val="00587CC2"/>
    <w:rsid w:val="00592724"/>
    <w:rsid w:val="005A0FD9"/>
    <w:rsid w:val="005A31D8"/>
    <w:rsid w:val="005A3DC9"/>
    <w:rsid w:val="005A4748"/>
    <w:rsid w:val="005A639D"/>
    <w:rsid w:val="005B38D3"/>
    <w:rsid w:val="005B46BE"/>
    <w:rsid w:val="005C7CBE"/>
    <w:rsid w:val="005E2847"/>
    <w:rsid w:val="00601354"/>
    <w:rsid w:val="00601D5F"/>
    <w:rsid w:val="006136A6"/>
    <w:rsid w:val="006137EE"/>
    <w:rsid w:val="00615039"/>
    <w:rsid w:val="00624CFA"/>
    <w:rsid w:val="00630787"/>
    <w:rsid w:val="00630E82"/>
    <w:rsid w:val="00631D93"/>
    <w:rsid w:val="006339B9"/>
    <w:rsid w:val="006407B7"/>
    <w:rsid w:val="00645904"/>
    <w:rsid w:val="006464D9"/>
    <w:rsid w:val="00647ED8"/>
    <w:rsid w:val="00651DAD"/>
    <w:rsid w:val="00666EE6"/>
    <w:rsid w:val="00695501"/>
    <w:rsid w:val="00696B44"/>
    <w:rsid w:val="00697180"/>
    <w:rsid w:val="006A7B19"/>
    <w:rsid w:val="006B0A06"/>
    <w:rsid w:val="006B72AB"/>
    <w:rsid w:val="006B7CA9"/>
    <w:rsid w:val="006C7C54"/>
    <w:rsid w:val="006D2F5F"/>
    <w:rsid w:val="006D3F48"/>
    <w:rsid w:val="006D5835"/>
    <w:rsid w:val="006E4533"/>
    <w:rsid w:val="00705A6D"/>
    <w:rsid w:val="00706E25"/>
    <w:rsid w:val="00720119"/>
    <w:rsid w:val="0072142A"/>
    <w:rsid w:val="00740F68"/>
    <w:rsid w:val="00741111"/>
    <w:rsid w:val="0074241D"/>
    <w:rsid w:val="00750B7C"/>
    <w:rsid w:val="00752832"/>
    <w:rsid w:val="007643D9"/>
    <w:rsid w:val="00767B7E"/>
    <w:rsid w:val="00773BBA"/>
    <w:rsid w:val="00774A7D"/>
    <w:rsid w:val="00780E33"/>
    <w:rsid w:val="0079770B"/>
    <w:rsid w:val="007A7FE1"/>
    <w:rsid w:val="007D0096"/>
    <w:rsid w:val="007D359F"/>
    <w:rsid w:val="007E009B"/>
    <w:rsid w:val="007E1601"/>
    <w:rsid w:val="00801FC1"/>
    <w:rsid w:val="00810696"/>
    <w:rsid w:val="00817F34"/>
    <w:rsid w:val="00827992"/>
    <w:rsid w:val="00852605"/>
    <w:rsid w:val="008575BC"/>
    <w:rsid w:val="00873969"/>
    <w:rsid w:val="0087564E"/>
    <w:rsid w:val="0088239C"/>
    <w:rsid w:val="0089052E"/>
    <w:rsid w:val="00890EC8"/>
    <w:rsid w:val="00897228"/>
    <w:rsid w:val="008A28B8"/>
    <w:rsid w:val="008B1CC9"/>
    <w:rsid w:val="008C468C"/>
    <w:rsid w:val="008C7ABA"/>
    <w:rsid w:val="008D050A"/>
    <w:rsid w:val="008D25AD"/>
    <w:rsid w:val="008D392B"/>
    <w:rsid w:val="008F025D"/>
    <w:rsid w:val="008F1695"/>
    <w:rsid w:val="008F6D06"/>
    <w:rsid w:val="00905CFA"/>
    <w:rsid w:val="00907B53"/>
    <w:rsid w:val="009137ED"/>
    <w:rsid w:val="00916DC3"/>
    <w:rsid w:val="009206FF"/>
    <w:rsid w:val="00923AE8"/>
    <w:rsid w:val="0092409B"/>
    <w:rsid w:val="00924930"/>
    <w:rsid w:val="0092717F"/>
    <w:rsid w:val="00930228"/>
    <w:rsid w:val="00932DBC"/>
    <w:rsid w:val="00950DB5"/>
    <w:rsid w:val="009635BD"/>
    <w:rsid w:val="009678CC"/>
    <w:rsid w:val="00975DDF"/>
    <w:rsid w:val="009762FC"/>
    <w:rsid w:val="00980BC9"/>
    <w:rsid w:val="0098459B"/>
    <w:rsid w:val="0099409E"/>
    <w:rsid w:val="009B6CEA"/>
    <w:rsid w:val="009D280E"/>
    <w:rsid w:val="009D47D3"/>
    <w:rsid w:val="009D6A74"/>
    <w:rsid w:val="009E60A6"/>
    <w:rsid w:val="009F28CA"/>
    <w:rsid w:val="00A01054"/>
    <w:rsid w:val="00A02181"/>
    <w:rsid w:val="00A02B5D"/>
    <w:rsid w:val="00A033D5"/>
    <w:rsid w:val="00A05A27"/>
    <w:rsid w:val="00A05B3C"/>
    <w:rsid w:val="00A314C0"/>
    <w:rsid w:val="00A325E9"/>
    <w:rsid w:val="00A34F9B"/>
    <w:rsid w:val="00A36ED6"/>
    <w:rsid w:val="00A419C0"/>
    <w:rsid w:val="00A44B2B"/>
    <w:rsid w:val="00A46805"/>
    <w:rsid w:val="00A47462"/>
    <w:rsid w:val="00A63ED3"/>
    <w:rsid w:val="00A6786B"/>
    <w:rsid w:val="00A77447"/>
    <w:rsid w:val="00A8440C"/>
    <w:rsid w:val="00A84943"/>
    <w:rsid w:val="00A87AB5"/>
    <w:rsid w:val="00A91C0B"/>
    <w:rsid w:val="00A940F8"/>
    <w:rsid w:val="00A97767"/>
    <w:rsid w:val="00AA2009"/>
    <w:rsid w:val="00AA55F1"/>
    <w:rsid w:val="00AB3A66"/>
    <w:rsid w:val="00AC37D6"/>
    <w:rsid w:val="00AC4303"/>
    <w:rsid w:val="00AD2C35"/>
    <w:rsid w:val="00AD41B5"/>
    <w:rsid w:val="00AD76A9"/>
    <w:rsid w:val="00AF2651"/>
    <w:rsid w:val="00AF3955"/>
    <w:rsid w:val="00AF686E"/>
    <w:rsid w:val="00B01CE8"/>
    <w:rsid w:val="00B16B88"/>
    <w:rsid w:val="00B20641"/>
    <w:rsid w:val="00B21D8E"/>
    <w:rsid w:val="00B2771F"/>
    <w:rsid w:val="00B301A2"/>
    <w:rsid w:val="00B52C5F"/>
    <w:rsid w:val="00B530FC"/>
    <w:rsid w:val="00B5382A"/>
    <w:rsid w:val="00B65FE3"/>
    <w:rsid w:val="00B74E0C"/>
    <w:rsid w:val="00B810E6"/>
    <w:rsid w:val="00B81823"/>
    <w:rsid w:val="00B81BF5"/>
    <w:rsid w:val="00B85A4D"/>
    <w:rsid w:val="00B968F8"/>
    <w:rsid w:val="00BA1D09"/>
    <w:rsid w:val="00BA42CF"/>
    <w:rsid w:val="00BB3620"/>
    <w:rsid w:val="00BB425F"/>
    <w:rsid w:val="00BB550F"/>
    <w:rsid w:val="00BD515C"/>
    <w:rsid w:val="00BD64CD"/>
    <w:rsid w:val="00BD7294"/>
    <w:rsid w:val="00BE0065"/>
    <w:rsid w:val="00BE07FD"/>
    <w:rsid w:val="00BF161B"/>
    <w:rsid w:val="00BF2FA1"/>
    <w:rsid w:val="00C033AF"/>
    <w:rsid w:val="00C06163"/>
    <w:rsid w:val="00C13A41"/>
    <w:rsid w:val="00C16E87"/>
    <w:rsid w:val="00C2164E"/>
    <w:rsid w:val="00C267C1"/>
    <w:rsid w:val="00C373CB"/>
    <w:rsid w:val="00C423A0"/>
    <w:rsid w:val="00C44139"/>
    <w:rsid w:val="00C47BC0"/>
    <w:rsid w:val="00C50AF9"/>
    <w:rsid w:val="00C54EDF"/>
    <w:rsid w:val="00C61AEA"/>
    <w:rsid w:val="00C7006C"/>
    <w:rsid w:val="00C7238E"/>
    <w:rsid w:val="00C7777E"/>
    <w:rsid w:val="00C86160"/>
    <w:rsid w:val="00CA1640"/>
    <w:rsid w:val="00CA4773"/>
    <w:rsid w:val="00CA49C9"/>
    <w:rsid w:val="00CA49F2"/>
    <w:rsid w:val="00CA59DF"/>
    <w:rsid w:val="00CA74EC"/>
    <w:rsid w:val="00CC35B9"/>
    <w:rsid w:val="00CD4796"/>
    <w:rsid w:val="00CE42E0"/>
    <w:rsid w:val="00CE5228"/>
    <w:rsid w:val="00CF3C1C"/>
    <w:rsid w:val="00CF6AAF"/>
    <w:rsid w:val="00CF6C56"/>
    <w:rsid w:val="00D200A2"/>
    <w:rsid w:val="00D21B76"/>
    <w:rsid w:val="00D263E9"/>
    <w:rsid w:val="00D33AF3"/>
    <w:rsid w:val="00D35A77"/>
    <w:rsid w:val="00D449DE"/>
    <w:rsid w:val="00D44D2C"/>
    <w:rsid w:val="00D45FD1"/>
    <w:rsid w:val="00D46C0D"/>
    <w:rsid w:val="00D745D4"/>
    <w:rsid w:val="00D77D30"/>
    <w:rsid w:val="00D83AA4"/>
    <w:rsid w:val="00D844B0"/>
    <w:rsid w:val="00D84BE4"/>
    <w:rsid w:val="00D8674A"/>
    <w:rsid w:val="00D92E63"/>
    <w:rsid w:val="00DA4769"/>
    <w:rsid w:val="00DA4E29"/>
    <w:rsid w:val="00DB65E8"/>
    <w:rsid w:val="00DC60C3"/>
    <w:rsid w:val="00DD17A9"/>
    <w:rsid w:val="00DF4354"/>
    <w:rsid w:val="00E016E7"/>
    <w:rsid w:val="00E15C6F"/>
    <w:rsid w:val="00E16463"/>
    <w:rsid w:val="00E164FE"/>
    <w:rsid w:val="00E2657F"/>
    <w:rsid w:val="00E328E6"/>
    <w:rsid w:val="00E32A25"/>
    <w:rsid w:val="00E67866"/>
    <w:rsid w:val="00E74ED9"/>
    <w:rsid w:val="00E831F3"/>
    <w:rsid w:val="00E87C75"/>
    <w:rsid w:val="00E95C45"/>
    <w:rsid w:val="00EA263E"/>
    <w:rsid w:val="00EB59F6"/>
    <w:rsid w:val="00EC68B9"/>
    <w:rsid w:val="00ED308E"/>
    <w:rsid w:val="00ED6E7C"/>
    <w:rsid w:val="00EE1513"/>
    <w:rsid w:val="00EE419D"/>
    <w:rsid w:val="00EF0B33"/>
    <w:rsid w:val="00F02D09"/>
    <w:rsid w:val="00F12DB6"/>
    <w:rsid w:val="00F1669F"/>
    <w:rsid w:val="00F20183"/>
    <w:rsid w:val="00F24976"/>
    <w:rsid w:val="00F30AF2"/>
    <w:rsid w:val="00F30C63"/>
    <w:rsid w:val="00F338C2"/>
    <w:rsid w:val="00F3586C"/>
    <w:rsid w:val="00F43F10"/>
    <w:rsid w:val="00F563FB"/>
    <w:rsid w:val="00F609C5"/>
    <w:rsid w:val="00F64CB6"/>
    <w:rsid w:val="00F67A26"/>
    <w:rsid w:val="00F77FBD"/>
    <w:rsid w:val="00F8627E"/>
    <w:rsid w:val="00F91DD9"/>
    <w:rsid w:val="00F91FE9"/>
    <w:rsid w:val="00F95A6F"/>
    <w:rsid w:val="00F9602B"/>
    <w:rsid w:val="00F96DE6"/>
    <w:rsid w:val="00F9715A"/>
    <w:rsid w:val="00FA3465"/>
    <w:rsid w:val="00FB7A78"/>
    <w:rsid w:val="00FC77D7"/>
    <w:rsid w:val="00FD11D1"/>
    <w:rsid w:val="00FD6031"/>
    <w:rsid w:val="00FD743C"/>
    <w:rsid w:val="00FF09C9"/>
    <w:rsid w:val="00FF1E55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A9C105"/>
  <w15:docId w15:val="{A4F8AB26-B5F6-4C19-AA53-E8E3C0CF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바탕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바탕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nhideWhenUsed/>
    <w:qFormat/>
    <w:rsid w:val="00630E82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nhideWhenUsed/>
    <w:qFormat/>
    <w:rPr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바닥글 Char"/>
    <w:link w:val="a6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3">
    <w:name w:val="머리글 Char"/>
    <w:link w:val="a7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풍선 도움말 텍스트 Char"/>
    <w:link w:val="a5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0">
    <w:name w:val="본문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목록 단락 Char"/>
    <w:link w:val="af0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eastAsia="바탕" w:hAnsi="Times New Roman"/>
      <w:lang w:val="en-GB" w:eastAsia="en-US"/>
    </w:rPr>
  </w:style>
  <w:style w:type="character" w:customStyle="1" w:styleId="Char4">
    <w:name w:val="메모 주제 Char"/>
    <w:basedOn w:val="Char"/>
    <w:link w:val="aa"/>
    <w:uiPriority w:val="9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1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77447"/>
    <w:rPr>
      <w:rFonts w:ascii="Times New Roman" w:eastAsia="Times New Roman" w:hAnsi="Times New Roman"/>
    </w:rPr>
  </w:style>
  <w:style w:type="paragraph" w:customStyle="1" w:styleId="Proposal">
    <w:name w:val="Proposal"/>
    <w:basedOn w:val="a4"/>
    <w:link w:val="ProposalChar"/>
    <w:qFormat/>
    <w:rsid w:val="00C86160"/>
    <w:pPr>
      <w:numPr>
        <w:numId w:val="15"/>
      </w:numPr>
      <w:tabs>
        <w:tab w:val="clear" w:pos="1304"/>
        <w:tab w:val="left" w:pos="1701"/>
      </w:tabs>
      <w:spacing w:after="120" w:line="240" w:lineRule="auto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ProposalChar">
    <w:name w:val="Proposal Char"/>
    <w:link w:val="Proposal"/>
    <w:rsid w:val="00C86160"/>
    <w:rPr>
      <w:rFonts w:ascii="Arial" w:eastAsiaTheme="minorEastAsia" w:hAnsi="Arial"/>
      <w:b/>
      <w:bCs/>
      <w:lang w:eastAsia="zh-CN"/>
    </w:rPr>
  </w:style>
  <w:style w:type="character" w:customStyle="1" w:styleId="5Char">
    <w:name w:val="제목 5 Char"/>
    <w:basedOn w:val="a0"/>
    <w:link w:val="5"/>
    <w:qFormat/>
    <w:rsid w:val="00630E82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6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2EFBF0-E505-453B-914A-C4BB305212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8CE49-EF65-4F78-A1B3-22B5DEC0F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BE0895-EE87-444E-888E-D2EB61E1E80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2A71B84C-765E-4D89-AB0B-7A45931C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LGE- HyunJung</cp:lastModifiedBy>
  <cp:revision>27</cp:revision>
  <dcterms:created xsi:type="dcterms:W3CDTF">2021-10-21T14:38:00Z</dcterms:created>
  <dcterms:modified xsi:type="dcterms:W3CDTF">2021-10-22T00:38:00Z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C:\D DRIVE\5G\5G Standardisation\RAN2\RAN2 #113bis\Email Discussion - In Meeting\[501] SDT UP Issues\R2-210xxxx [AT113bis-e][501][SDT] UP SDT open issues_v00-Rapp.docx</vt:lpwstr>
  </property>
  <property fmtid="{D5CDD505-2E9C-101B-9397-08002B2CF9AE}" pid="5" name="CWMb8e74fc525f947039231a442d2feec75">
    <vt:lpwstr>CWMd3pwENdSykCD29Ta0mHOJ12iFEGzw8VPmewQtDl6GgCbMEKFx2FJa1SX53w70CjKsGW/liDDrMCtsQQqJPeCCw==</vt:lpwstr>
  </property>
  <property fmtid="{D5CDD505-2E9C-101B-9397-08002B2CF9AE}" pid="6" name="ContentTypeId">
    <vt:lpwstr>0x010100C3355BB4B7850E44A83DAD8AF6CF14B0</vt:lpwstr>
  </property>
</Properties>
</file>